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EF" w:rsidRPr="00E50DEF" w:rsidRDefault="00E50DEF" w:rsidP="00E50DEF">
      <w:pPr>
        <w:pageBreakBefore/>
        <w:widowControl/>
        <w:spacing w:before="181" w:line="482" w:lineRule="atLeast"/>
        <w:jc w:val="center"/>
        <w:rPr>
          <w:rFonts w:ascii="新細明體" w:eastAsia="新細明體" w:hAnsi="新細明體" w:cs="新細明體"/>
          <w:kern w:val="0"/>
          <w:szCs w:val="24"/>
        </w:rPr>
      </w:pPr>
      <w:r w:rsidRPr="00E50DEF">
        <w:rPr>
          <w:rFonts w:ascii="標楷體" w:eastAsia="標楷體" w:hAnsi="標楷體" w:cs="新細明體" w:hint="eastAsia"/>
          <w:b/>
          <w:bCs/>
          <w:kern w:val="0"/>
          <w:sz w:val="32"/>
          <w:szCs w:val="32"/>
        </w:rPr>
        <w:t>本土語文/新住民語文選修課程調查表</w:t>
      </w:r>
    </w:p>
    <w:p w:rsidR="00E50DEF" w:rsidRPr="00E50DEF" w:rsidRDefault="00E50DEF" w:rsidP="00E50DEF">
      <w:pPr>
        <w:widowControl/>
        <w:spacing w:before="100" w:beforeAutospacing="1" w:line="360" w:lineRule="exact"/>
        <w:ind w:firstLine="561"/>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親愛的家長您好：</w:t>
      </w:r>
    </w:p>
    <w:p w:rsidR="00E50DEF" w:rsidRPr="00E50DEF" w:rsidRDefault="00E50DEF" w:rsidP="00E50DEF">
      <w:pPr>
        <w:widowControl/>
        <w:spacing w:before="100" w:beforeAutospacing="1" w:line="360" w:lineRule="exact"/>
        <w:ind w:firstLine="561"/>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E50DEF" w:rsidRPr="00E50DEF" w:rsidRDefault="00E50DEF" w:rsidP="00E50DEF">
      <w:pPr>
        <w:widowControl/>
        <w:spacing w:before="100" w:beforeAutospacing="1" w:line="360" w:lineRule="exact"/>
        <w:ind w:firstLine="561"/>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「多一種語言，多一種能力；多一種語言，多一種創意」，語言的學習亦是對大腦的刺激與活化，透過本土語文/新住民語文的學習，對於其他領域的學習都會有實質的助益。</w:t>
      </w:r>
    </w:p>
    <w:p w:rsidR="00E50DEF" w:rsidRPr="00E50DEF" w:rsidRDefault="00E50DEF" w:rsidP="00E50DEF">
      <w:pPr>
        <w:widowControl/>
        <w:spacing w:before="100" w:beforeAutospacing="1" w:line="360" w:lineRule="exact"/>
        <w:ind w:firstLine="561"/>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目前本土語文流失速度非常快，語言文化等無形資產保存不易，期盼我們一起來努力，讓本土語文淵遠流長</w:t>
      </w:r>
      <w:r w:rsidRPr="00E50DEF">
        <w:rPr>
          <w:rFonts w:ascii="新細明體" w:eastAsia="新細明體" w:hAnsi="新細明體" w:cs="新細明體" w:hint="eastAsia"/>
          <w:kern w:val="0"/>
          <w:sz w:val="28"/>
          <w:szCs w:val="28"/>
        </w:rPr>
        <w:t>。</w:t>
      </w:r>
      <w:r w:rsidRPr="00E50DEF">
        <w:rPr>
          <w:rFonts w:ascii="標楷體" w:eastAsia="標楷體" w:hAnsi="標楷體" w:cs="新細明體" w:hint="eastAsia"/>
          <w:kern w:val="0"/>
          <w:sz w:val="28"/>
          <w:szCs w:val="28"/>
        </w:rPr>
        <w:t>而新住民語文不僅可提供新住民子女傳承母語，亦可拓展臺灣各族群修習東南亞國家語文的環境，開啟國際理解之窗。讓我們共同豐富社會整體文化，呈現臺灣多元文化之美。期待您與孩子都能支持並選習本土語文/新住民語文，感謝您！</w:t>
      </w:r>
    </w:p>
    <w:p w:rsidR="00E50DEF" w:rsidRPr="00E50DEF" w:rsidRDefault="00E50DEF" w:rsidP="00E50DEF">
      <w:pPr>
        <w:pageBreakBefore/>
        <w:widowControl/>
        <w:spacing w:before="181" w:line="482" w:lineRule="atLeast"/>
        <w:jc w:val="center"/>
        <w:rPr>
          <w:rFonts w:ascii="新細明體" w:eastAsia="新細明體" w:hAnsi="新細明體" w:cs="新細明體" w:hint="eastAsia"/>
          <w:kern w:val="0"/>
          <w:szCs w:val="24"/>
        </w:rPr>
      </w:pPr>
      <w:r w:rsidRPr="00E50DEF">
        <w:rPr>
          <w:rFonts w:ascii="標楷體" w:eastAsia="標楷體" w:hAnsi="標楷體" w:cs="新細明體" w:hint="eastAsia"/>
          <w:b/>
          <w:bCs/>
          <w:kern w:val="0"/>
          <w:sz w:val="28"/>
          <w:szCs w:val="28"/>
        </w:rPr>
        <w:lastRenderedPageBreak/>
        <w:t>附件一、東榮國小 110學年度上學期 本土語文/新住民語文選修課程調查表</w:t>
      </w:r>
    </w:p>
    <w:tbl>
      <w:tblPr>
        <w:tblW w:w="10693"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1410"/>
        <w:gridCol w:w="1417"/>
        <w:gridCol w:w="1560"/>
        <w:gridCol w:w="1559"/>
        <w:gridCol w:w="3118"/>
        <w:gridCol w:w="1629"/>
      </w:tblGrid>
      <w:tr w:rsidR="00E50DEF" w:rsidRPr="00E50DEF" w:rsidTr="00E50DEF">
        <w:trPr>
          <w:trHeight w:val="990"/>
          <w:tblCellSpacing w:w="0" w:type="dxa"/>
        </w:trPr>
        <w:tc>
          <w:tcPr>
            <w:tcW w:w="1410" w:type="dxa"/>
            <w:tcMar>
              <w:top w:w="0" w:type="dxa"/>
              <w:left w:w="28" w:type="dxa"/>
              <w:bottom w:w="0" w:type="dxa"/>
              <w:right w:w="0" w:type="dxa"/>
            </w:tcMar>
            <w:vAlign w:val="center"/>
            <w:hideMark/>
          </w:tcPr>
          <w:p w:rsidR="00E50DEF" w:rsidRPr="00E50DEF" w:rsidRDefault="00E50DEF" w:rsidP="00E50DEF">
            <w:pPr>
              <w:widowControl/>
              <w:spacing w:line="280" w:lineRule="exact"/>
              <w:jc w:val="center"/>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班級</w:t>
            </w:r>
          </w:p>
        </w:tc>
        <w:tc>
          <w:tcPr>
            <w:tcW w:w="2977" w:type="dxa"/>
            <w:gridSpan w:val="2"/>
            <w:tcMar>
              <w:top w:w="0" w:type="dxa"/>
              <w:left w:w="28" w:type="dxa"/>
              <w:bottom w:w="0" w:type="dxa"/>
              <w:right w:w="0" w:type="dxa"/>
            </w:tcMar>
            <w:vAlign w:val="center"/>
            <w:hideMark/>
          </w:tcPr>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 xml:space="preserve">)年級( </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)班</w:t>
            </w:r>
          </w:p>
        </w:tc>
        <w:tc>
          <w:tcPr>
            <w:tcW w:w="1559" w:type="dxa"/>
            <w:tcMar>
              <w:top w:w="0" w:type="dxa"/>
              <w:left w:w="28" w:type="dxa"/>
              <w:bottom w:w="0" w:type="dxa"/>
              <w:right w:w="0" w:type="dxa"/>
            </w:tcMar>
            <w:vAlign w:val="center"/>
            <w:hideMark/>
          </w:tcPr>
          <w:p w:rsidR="00E50DEF" w:rsidRPr="00E50DEF" w:rsidRDefault="00E50DEF" w:rsidP="00E50DEF">
            <w:pPr>
              <w:widowControl/>
              <w:spacing w:line="280" w:lineRule="exact"/>
              <w:jc w:val="center"/>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學生姓名</w:t>
            </w:r>
          </w:p>
        </w:tc>
        <w:tc>
          <w:tcPr>
            <w:tcW w:w="4747" w:type="dxa"/>
            <w:gridSpan w:val="2"/>
            <w:tcMar>
              <w:top w:w="0" w:type="dxa"/>
              <w:left w:w="28" w:type="dxa"/>
              <w:bottom w:w="0" w:type="dxa"/>
              <w:right w:w="28" w:type="dxa"/>
            </w:tcMar>
            <w:vAlign w:val="center"/>
            <w:hideMark/>
          </w:tcPr>
          <w:p w:rsidR="00E50DEF" w:rsidRPr="00E50DEF" w:rsidRDefault="00E50DEF" w:rsidP="00E50DEF">
            <w:pPr>
              <w:widowControl/>
              <w:spacing w:line="280" w:lineRule="exact"/>
              <w:rPr>
                <w:rFonts w:ascii="新細明體" w:eastAsia="新細明體" w:hAnsi="新細明體" w:cs="新細明體" w:hint="eastAsia"/>
                <w:kern w:val="0"/>
                <w:szCs w:val="24"/>
              </w:rPr>
            </w:pPr>
          </w:p>
        </w:tc>
      </w:tr>
      <w:tr w:rsidR="00E50DEF" w:rsidRPr="00E50DEF" w:rsidTr="00E50DEF">
        <w:trPr>
          <w:trHeight w:val="892"/>
          <w:tblCellSpacing w:w="0" w:type="dxa"/>
        </w:trPr>
        <w:tc>
          <w:tcPr>
            <w:tcW w:w="1410" w:type="dxa"/>
            <w:tcMar>
              <w:top w:w="0" w:type="dxa"/>
              <w:left w:w="28" w:type="dxa"/>
              <w:bottom w:w="0" w:type="dxa"/>
              <w:right w:w="0" w:type="dxa"/>
            </w:tcMar>
            <w:vAlign w:val="center"/>
            <w:hideMark/>
          </w:tcPr>
          <w:p w:rsidR="00E50DEF" w:rsidRDefault="00E50DEF" w:rsidP="00E50DEF">
            <w:pPr>
              <w:widowControl/>
              <w:spacing w:line="280" w:lineRule="exact"/>
              <w:rPr>
                <w:rFonts w:ascii="標楷體" w:eastAsia="標楷體" w:hAnsi="標楷體" w:cs="新細明體"/>
                <w:kern w:val="0"/>
                <w:sz w:val="28"/>
                <w:szCs w:val="28"/>
              </w:rPr>
            </w:pPr>
            <w:r w:rsidRPr="00E50DEF">
              <w:rPr>
                <w:rFonts w:ascii="標楷體" w:eastAsia="標楷體" w:hAnsi="標楷體" w:cs="新細明體" w:hint="eastAsia"/>
                <w:kern w:val="0"/>
                <w:sz w:val="28"/>
                <w:szCs w:val="28"/>
              </w:rPr>
              <w:t>選習語文</w:t>
            </w:r>
          </w:p>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類別</w:t>
            </w:r>
          </w:p>
        </w:tc>
        <w:tc>
          <w:tcPr>
            <w:tcW w:w="1417" w:type="dxa"/>
            <w:tcMar>
              <w:top w:w="0" w:type="dxa"/>
              <w:left w:w="28" w:type="dxa"/>
              <w:bottom w:w="0" w:type="dxa"/>
              <w:right w:w="0" w:type="dxa"/>
            </w:tcMar>
            <w:vAlign w:val="center"/>
            <w:hideMark/>
          </w:tcPr>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Times New Roman" w:hint="eastAsia"/>
                <w:kern w:val="0"/>
                <w:szCs w:val="24"/>
              </w:rPr>
              <w:t>( )</w:t>
            </w:r>
            <w:r w:rsidRPr="00E50DEF">
              <w:rPr>
                <w:rFonts w:ascii="標楷體" w:eastAsia="標楷體" w:hAnsi="標楷體" w:cs="新細明體" w:hint="eastAsia"/>
                <w:b/>
                <w:bCs/>
                <w:kern w:val="0"/>
                <w:szCs w:val="24"/>
              </w:rPr>
              <w:t>閩南語</w:t>
            </w:r>
          </w:p>
          <w:p w:rsidR="00E50DEF" w:rsidRPr="00E50DEF" w:rsidRDefault="00E50DEF" w:rsidP="00E50DEF">
            <w:pPr>
              <w:widowControl/>
              <w:spacing w:line="280" w:lineRule="exact"/>
              <w:rPr>
                <w:rFonts w:ascii="新細明體" w:eastAsia="新細明體" w:hAnsi="新細明體" w:cs="新細明體" w:hint="eastAsia"/>
                <w:kern w:val="0"/>
                <w:szCs w:val="24"/>
              </w:rPr>
            </w:pPr>
          </w:p>
        </w:tc>
        <w:tc>
          <w:tcPr>
            <w:tcW w:w="1560" w:type="dxa"/>
            <w:tcMar>
              <w:top w:w="0" w:type="dxa"/>
              <w:left w:w="28" w:type="dxa"/>
              <w:bottom w:w="0" w:type="dxa"/>
              <w:right w:w="0" w:type="dxa"/>
            </w:tcMar>
            <w:vAlign w:val="center"/>
            <w:hideMark/>
          </w:tcPr>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新細明體" w:hint="eastAsia"/>
                <w:b/>
                <w:bCs/>
                <w:kern w:val="0"/>
                <w:szCs w:val="24"/>
              </w:rPr>
              <w:t>客家語</w:t>
            </w:r>
          </w:p>
          <w:p w:rsidR="00E50DEF" w:rsidRPr="00E50DEF" w:rsidRDefault="00E50DEF" w:rsidP="00E50DEF">
            <w:pPr>
              <w:widowControl/>
              <w:spacing w:line="280" w:lineRule="exact"/>
              <w:ind w:left="-119" w:right="-482"/>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）四縣腔</w:t>
            </w:r>
          </w:p>
          <w:p w:rsidR="00E50DEF" w:rsidRPr="00E50DEF" w:rsidRDefault="00E50DEF" w:rsidP="00E50DEF">
            <w:pPr>
              <w:widowControl/>
              <w:spacing w:line="280" w:lineRule="exact"/>
              <w:ind w:left="-119" w:right="-482"/>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）南四縣腔</w:t>
            </w:r>
          </w:p>
          <w:p w:rsidR="00E50DEF" w:rsidRPr="00E50DEF" w:rsidRDefault="00E50DEF" w:rsidP="00E50DEF">
            <w:pPr>
              <w:widowControl/>
              <w:spacing w:line="280" w:lineRule="exact"/>
              <w:ind w:left="-119" w:right="-482"/>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）海陸腔</w:t>
            </w:r>
          </w:p>
          <w:p w:rsidR="00E50DEF" w:rsidRPr="00E50DEF" w:rsidRDefault="00E50DEF" w:rsidP="00E50DEF">
            <w:pPr>
              <w:widowControl/>
              <w:spacing w:line="280" w:lineRule="exact"/>
              <w:ind w:left="-119" w:right="-482"/>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）大埔腔</w:t>
            </w:r>
          </w:p>
          <w:p w:rsidR="00E50DEF" w:rsidRPr="00E50DEF" w:rsidRDefault="00E50DEF" w:rsidP="00E50DEF">
            <w:pPr>
              <w:widowControl/>
              <w:spacing w:line="280" w:lineRule="exact"/>
              <w:ind w:left="-119" w:right="-482"/>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）饒平腔</w:t>
            </w:r>
          </w:p>
          <w:p w:rsidR="00E50DEF" w:rsidRPr="00E50DEF" w:rsidRDefault="00E50DEF" w:rsidP="00E50DEF">
            <w:pPr>
              <w:widowControl/>
              <w:spacing w:line="280" w:lineRule="exact"/>
              <w:ind w:left="-119" w:right="-482"/>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）詔安腔</w:t>
            </w:r>
          </w:p>
        </w:tc>
        <w:tc>
          <w:tcPr>
            <w:tcW w:w="4677" w:type="dxa"/>
            <w:gridSpan w:val="2"/>
            <w:tcMar>
              <w:top w:w="0" w:type="dxa"/>
              <w:left w:w="28" w:type="dxa"/>
              <w:bottom w:w="0" w:type="dxa"/>
              <w:right w:w="0" w:type="dxa"/>
            </w:tcMar>
            <w:vAlign w:val="center"/>
            <w:hideMark/>
          </w:tcPr>
          <w:p w:rsidR="00E50DEF" w:rsidRPr="00E50DEF" w:rsidRDefault="00E50DEF" w:rsidP="00E50DEF">
            <w:pPr>
              <w:widowControl/>
              <w:spacing w:line="280" w:lineRule="exact"/>
              <w:ind w:left="-17"/>
              <w:jc w:val="center"/>
              <w:rPr>
                <w:rFonts w:ascii="新細明體" w:eastAsia="新細明體" w:hAnsi="新細明體" w:cs="新細明體" w:hint="eastAsia"/>
                <w:kern w:val="0"/>
                <w:szCs w:val="24"/>
              </w:rPr>
            </w:pPr>
            <w:r w:rsidRPr="00E50DEF">
              <w:rPr>
                <w:rFonts w:ascii="標楷體" w:eastAsia="標楷體" w:hAnsi="標楷體" w:cs="新細明體" w:hint="eastAsia"/>
                <w:b/>
                <w:bCs/>
                <w:kern w:val="0"/>
                <w:szCs w:val="24"/>
              </w:rPr>
              <w:t>原住民語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）A初鹿卑南語 （ ）A知本卑南語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）A南王卑南語 （ ）A建和卑南語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）B郡群布農語 （ ）B卓群布農語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）B卡群布農語 （ ）B丹群布農語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）B巒群布農語 （ ）C南排灣語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xml:space="preserve">（ ）C東排灣語 </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）C北排灣語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）C中排灣語</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xml:space="preserve"> （ ）D霧臺魯凱</w:t>
            </w:r>
            <w:bookmarkStart w:id="0" w:name="_GoBack"/>
            <w:bookmarkEnd w:id="0"/>
            <w:r w:rsidRPr="00E50DEF">
              <w:rPr>
                <w:rFonts w:ascii="標楷體" w:eastAsia="標楷體" w:hAnsi="標楷體" w:cs="新細明體" w:hint="eastAsia"/>
                <w:kern w:val="0"/>
                <w:szCs w:val="24"/>
              </w:rPr>
              <w:t>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xml:space="preserve">（ ）D東魯凱語 </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）E賽考利克泰雅語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）E</w:t>
            </w:r>
            <w:r w:rsidRPr="00E50DEF">
              <w:rPr>
                <w:rFonts w:ascii="標楷體" w:eastAsia="標楷體" w:hAnsi="標楷體" w:cs="新細明體" w:hint="eastAsia"/>
                <w:kern w:val="0"/>
                <w:sz w:val="22"/>
                <w:szCs w:val="24"/>
              </w:rPr>
              <w:t>澤敖利泰雅語</w:t>
            </w:r>
            <w:r w:rsidRPr="00E50DEF">
              <w:rPr>
                <w:rFonts w:ascii="標楷體" w:eastAsia="標楷體" w:hAnsi="標楷體" w:cs="新細明體" w:hint="eastAsia"/>
                <w:kern w:val="0"/>
                <w:szCs w:val="24"/>
              </w:rPr>
              <w:t>（ ）E汶水泰雅語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）E萬大泰雅語 （ ）E四季泰雅語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）E宜蘭澤敖利泰雅語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）F德固達雅語 （ ）F德路固語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xml:space="preserve">（ ）F都達語 </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）G秀姑巒阿美語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）G南勢阿美語 （ ）G海岸阿美語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）G馬蘭阿美語 （ ）G恆春阿美語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xml:space="preserve">（ ）H賽夏語 </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）I雅美語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）J邵語</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xml:space="preserve"> （ ）K噶嗎蘭語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xml:space="preserve">（ ）L鄒語 </w:t>
            </w:r>
            <w:r>
              <w:rPr>
                <w:rFonts w:ascii="標楷體" w:eastAsia="標楷體" w:hAnsi="標楷體" w:cs="新細明體" w:hint="eastAsia"/>
                <w:kern w:val="0"/>
                <w:szCs w:val="24"/>
              </w:rPr>
              <w:t xml:space="preserve">　　　</w:t>
            </w:r>
            <w:r w:rsidRPr="00E50DEF">
              <w:rPr>
                <w:rFonts w:ascii="標楷體" w:eastAsia="標楷體" w:hAnsi="標楷體" w:cs="新細明體" w:hint="eastAsia"/>
                <w:kern w:val="0"/>
                <w:szCs w:val="24"/>
              </w:rPr>
              <w:t>（ ）M卡那卡那富語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）N拉阿魯哇語 （ ）O多納魯凱語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）O萬山魯凱語 （ ）O茂林魯凱語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）O大武魯凱語 （ ）P撒奇萊雅語</w:t>
            </w:r>
          </w:p>
          <w:p w:rsidR="00E50DEF" w:rsidRPr="00E50DEF" w:rsidRDefault="00E50DEF" w:rsidP="00E50DEF">
            <w:pPr>
              <w:widowControl/>
              <w:spacing w:line="280" w:lineRule="exact"/>
              <w:ind w:left="102" w:hanging="119"/>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）Q太魯閣語</w:t>
            </w:r>
          </w:p>
        </w:tc>
        <w:tc>
          <w:tcPr>
            <w:tcW w:w="1629" w:type="dxa"/>
            <w:tcMar>
              <w:top w:w="0" w:type="dxa"/>
              <w:left w:w="28" w:type="dxa"/>
              <w:bottom w:w="0" w:type="dxa"/>
              <w:right w:w="28" w:type="dxa"/>
            </w:tcMar>
            <w:hideMark/>
          </w:tcPr>
          <w:p w:rsidR="00E50DEF" w:rsidRPr="00E50DEF" w:rsidRDefault="00E50DEF" w:rsidP="00E50DEF">
            <w:pPr>
              <w:widowControl/>
              <w:spacing w:line="280" w:lineRule="exact"/>
              <w:rPr>
                <w:rFonts w:ascii="新細明體" w:eastAsia="新細明體" w:hAnsi="新細明體" w:cs="新細明體" w:hint="eastAsia"/>
                <w:kern w:val="0"/>
                <w:szCs w:val="24"/>
              </w:rPr>
            </w:pPr>
          </w:p>
          <w:p w:rsidR="00E50DEF" w:rsidRPr="00E50DEF" w:rsidRDefault="00E50DEF" w:rsidP="00E50DEF">
            <w:pPr>
              <w:widowControl/>
              <w:spacing w:line="280" w:lineRule="exact"/>
              <w:rPr>
                <w:rFonts w:ascii="新細明體" w:eastAsia="新細明體" w:hAnsi="新細明體" w:cs="新細明體" w:hint="eastAsia"/>
                <w:kern w:val="0"/>
                <w:szCs w:val="24"/>
              </w:rPr>
            </w:pPr>
          </w:p>
          <w:p w:rsidR="00E50DEF" w:rsidRPr="00E50DEF" w:rsidRDefault="00E50DEF" w:rsidP="00E50DEF">
            <w:pPr>
              <w:widowControl/>
              <w:spacing w:line="280" w:lineRule="exact"/>
              <w:rPr>
                <w:rFonts w:ascii="新細明體" w:eastAsia="新細明體" w:hAnsi="新細明體" w:cs="新細明體" w:hint="eastAsia"/>
                <w:kern w:val="0"/>
                <w:szCs w:val="24"/>
              </w:rPr>
            </w:pPr>
          </w:p>
          <w:p w:rsidR="00E50DEF" w:rsidRPr="00E50DEF" w:rsidRDefault="00E50DEF" w:rsidP="00E50DEF">
            <w:pPr>
              <w:widowControl/>
              <w:spacing w:line="280" w:lineRule="exact"/>
              <w:rPr>
                <w:rFonts w:ascii="新細明體" w:eastAsia="新細明體" w:hAnsi="新細明體" w:cs="新細明體" w:hint="eastAsia"/>
                <w:kern w:val="0"/>
                <w:szCs w:val="24"/>
              </w:rPr>
            </w:pPr>
          </w:p>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新細明體" w:hint="eastAsia"/>
                <w:b/>
                <w:bCs/>
                <w:kern w:val="0"/>
                <w:szCs w:val="24"/>
              </w:rPr>
              <w:t>新住民語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）越南語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）印尼語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）泰語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）柬埔寨語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）緬甸語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）馬來語</w:t>
            </w:r>
          </w:p>
          <w:p w:rsidR="00E50DEF" w:rsidRPr="00E50DEF" w:rsidRDefault="00E50DEF" w:rsidP="00E50DEF">
            <w:pPr>
              <w:widowControl/>
              <w:spacing w:line="280" w:lineRule="exact"/>
              <w:ind w:left="-17"/>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 ）菲律賓語</w:t>
            </w:r>
          </w:p>
        </w:tc>
      </w:tr>
      <w:tr w:rsidR="00E50DEF" w:rsidRPr="00E50DEF" w:rsidTr="00E50DEF">
        <w:trPr>
          <w:trHeight w:val="977"/>
          <w:tblCellSpacing w:w="0" w:type="dxa"/>
        </w:trPr>
        <w:tc>
          <w:tcPr>
            <w:tcW w:w="1410" w:type="dxa"/>
            <w:tcMar>
              <w:top w:w="0" w:type="dxa"/>
              <w:left w:w="28" w:type="dxa"/>
              <w:bottom w:w="0" w:type="dxa"/>
              <w:right w:w="0" w:type="dxa"/>
            </w:tcMar>
            <w:vAlign w:val="center"/>
            <w:hideMark/>
          </w:tcPr>
          <w:p w:rsidR="00E50DEF" w:rsidRPr="00E50DEF" w:rsidRDefault="00E50DEF" w:rsidP="00E50DEF">
            <w:pPr>
              <w:widowControl/>
              <w:spacing w:line="280" w:lineRule="exact"/>
              <w:rPr>
                <w:rFonts w:ascii="新細明體" w:eastAsia="新細明體" w:hAnsi="新細明體" w:cs="新細明體" w:hint="eastAsia"/>
                <w:kern w:val="0"/>
                <w:sz w:val="26"/>
                <w:szCs w:val="26"/>
              </w:rPr>
            </w:pPr>
            <w:r w:rsidRPr="00E50DEF">
              <w:rPr>
                <w:rFonts w:ascii="標楷體" w:eastAsia="標楷體" w:hAnsi="標楷體" w:cs="新細明體" w:hint="eastAsia"/>
                <w:kern w:val="0"/>
                <w:sz w:val="26"/>
                <w:szCs w:val="26"/>
              </w:rPr>
              <w:t>學生選習語文類別程度</w:t>
            </w:r>
          </w:p>
        </w:tc>
        <w:tc>
          <w:tcPr>
            <w:tcW w:w="9283" w:type="dxa"/>
            <w:gridSpan w:val="5"/>
            <w:tcMar>
              <w:top w:w="0" w:type="dxa"/>
              <w:left w:w="28" w:type="dxa"/>
              <w:bottom w:w="0" w:type="dxa"/>
              <w:right w:w="28" w:type="dxa"/>
            </w:tcMar>
            <w:vAlign w:val="center"/>
            <w:hideMark/>
          </w:tcPr>
          <w:p w:rsidR="00E50DEF" w:rsidRPr="00E50DEF" w:rsidRDefault="00E50DEF" w:rsidP="00E50DEF">
            <w:pPr>
              <w:widowControl/>
              <w:spacing w:line="32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 xml:space="preserve"> )能聽 </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 xml:space="preserve"> )能聽、說 </w:t>
            </w:r>
          </w:p>
          <w:p w:rsidR="00E50DEF" w:rsidRPr="00E50DEF" w:rsidRDefault="00E50DEF" w:rsidP="00E50DEF">
            <w:pPr>
              <w:widowControl/>
              <w:spacing w:line="32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 xml:space="preserve"> )能聽、說、讀 </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 xml:space="preserve"> )完全不會</w:t>
            </w:r>
          </w:p>
        </w:tc>
      </w:tr>
      <w:tr w:rsidR="00E50DEF" w:rsidRPr="00E50DEF" w:rsidTr="00E50DEF">
        <w:trPr>
          <w:trHeight w:val="1287"/>
          <w:tblCellSpacing w:w="0" w:type="dxa"/>
        </w:trPr>
        <w:tc>
          <w:tcPr>
            <w:tcW w:w="1410" w:type="dxa"/>
            <w:tcMar>
              <w:top w:w="0" w:type="dxa"/>
              <w:left w:w="28" w:type="dxa"/>
              <w:bottom w:w="0" w:type="dxa"/>
              <w:right w:w="0" w:type="dxa"/>
            </w:tcMar>
            <w:vAlign w:val="center"/>
            <w:hideMark/>
          </w:tcPr>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家長使用的母語</w:t>
            </w:r>
          </w:p>
        </w:tc>
        <w:tc>
          <w:tcPr>
            <w:tcW w:w="9283" w:type="dxa"/>
            <w:gridSpan w:val="5"/>
            <w:tcMar>
              <w:top w:w="0" w:type="dxa"/>
              <w:left w:w="28" w:type="dxa"/>
              <w:bottom w:w="0" w:type="dxa"/>
              <w:right w:w="28" w:type="dxa"/>
            </w:tcMar>
            <w:vAlign w:val="center"/>
            <w:hideMark/>
          </w:tcPr>
          <w:p w:rsidR="00E50DEF" w:rsidRPr="00E50DEF" w:rsidRDefault="00E50DEF" w:rsidP="00E50DEF">
            <w:pPr>
              <w:widowControl/>
              <w:spacing w:line="280" w:lineRule="exact"/>
              <w:rPr>
                <w:rFonts w:ascii="標楷體" w:eastAsia="標楷體" w:hAnsi="標楷體" w:cs="新細明體"/>
                <w:kern w:val="0"/>
                <w:sz w:val="28"/>
                <w:szCs w:val="28"/>
                <w:u w:val="single"/>
              </w:rPr>
            </w:pPr>
            <w:r w:rsidRPr="00E50DEF">
              <w:rPr>
                <w:rFonts w:ascii="標楷體" w:eastAsia="標楷體" w:hAnsi="標楷體" w:cs="新細明體" w:hint="eastAsia"/>
                <w:kern w:val="0"/>
                <w:sz w:val="28"/>
                <w:szCs w:val="28"/>
              </w:rPr>
              <w:t>父：</w:t>
            </w:r>
            <w:r>
              <w:rPr>
                <w:rFonts w:ascii="標楷體" w:eastAsia="標楷體" w:hAnsi="標楷體" w:cs="新細明體" w:hint="eastAsia"/>
                <w:kern w:val="0"/>
                <w:sz w:val="28"/>
                <w:szCs w:val="28"/>
                <w:u w:val="single"/>
              </w:rPr>
              <w:t xml:space="preserve">　　　　　　　　　　</w:t>
            </w:r>
          </w:p>
          <w:p w:rsidR="00E50DEF" w:rsidRPr="00E50DEF" w:rsidRDefault="00E50DEF" w:rsidP="00E50DEF">
            <w:pPr>
              <w:widowControl/>
              <w:spacing w:line="280" w:lineRule="exact"/>
              <w:rPr>
                <w:rFonts w:ascii="新細明體" w:eastAsia="新細明體" w:hAnsi="新細明體" w:cs="新細明體" w:hint="eastAsia"/>
                <w:kern w:val="0"/>
                <w:szCs w:val="24"/>
              </w:rPr>
            </w:pPr>
          </w:p>
          <w:p w:rsidR="00E50DEF" w:rsidRPr="00E50DEF" w:rsidRDefault="00E50DEF" w:rsidP="00E50DEF">
            <w:pPr>
              <w:widowControl/>
              <w:spacing w:line="28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 w:val="28"/>
                <w:szCs w:val="28"/>
              </w:rPr>
              <w:t>母</w:t>
            </w:r>
            <w:r w:rsidRPr="00E50DEF">
              <w:rPr>
                <w:rFonts w:ascii="新細明體" w:eastAsia="新細明體" w:hAnsi="新細明體" w:cs="新細明體" w:hint="eastAsia"/>
                <w:kern w:val="0"/>
                <w:sz w:val="28"/>
                <w:szCs w:val="28"/>
              </w:rPr>
              <w:t>：</w:t>
            </w:r>
            <w:r w:rsidRPr="00E50DEF">
              <w:rPr>
                <w:rFonts w:ascii="新細明體" w:eastAsia="新細明體" w:hAnsi="新細明體" w:cs="新細明體" w:hint="eastAsia"/>
                <w:kern w:val="0"/>
                <w:sz w:val="28"/>
                <w:szCs w:val="28"/>
                <w:u w:val="single"/>
              </w:rPr>
              <w:t xml:space="preserve">　</w:t>
            </w:r>
            <w:r>
              <w:rPr>
                <w:rFonts w:ascii="新細明體" w:eastAsia="新細明體" w:hAnsi="新細明體" w:cs="新細明體" w:hint="eastAsia"/>
                <w:kern w:val="0"/>
                <w:sz w:val="28"/>
                <w:szCs w:val="28"/>
                <w:u w:val="single"/>
              </w:rPr>
              <w:t xml:space="preserve">　　　　　　　　　</w:t>
            </w:r>
          </w:p>
        </w:tc>
      </w:tr>
    </w:tbl>
    <w:p w:rsidR="00E50DEF" w:rsidRPr="00E50DEF" w:rsidRDefault="00E50DEF" w:rsidP="00E50DEF">
      <w:pPr>
        <w:widowControl/>
        <w:spacing w:before="100" w:beforeAutospacing="1" w:line="26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說明：</w:t>
      </w:r>
    </w:p>
    <w:p w:rsidR="00E50DEF" w:rsidRPr="00E50DEF" w:rsidRDefault="00E50DEF" w:rsidP="00E50DEF">
      <w:pPr>
        <w:widowControl/>
        <w:numPr>
          <w:ilvl w:val="0"/>
          <w:numId w:val="1"/>
        </w:numPr>
        <w:spacing w:before="100" w:beforeAutospacing="1" w:line="26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依據十二年國民基本教育課程綱要，國小一年級至六年級學生，應就閩南語、客家語、原住民族語、新住民語等四種語文任選一種修習，國中則依學生意願自由選習。</w:t>
      </w:r>
    </w:p>
    <w:p w:rsidR="00E50DEF" w:rsidRPr="00E50DEF" w:rsidRDefault="00E50DEF" w:rsidP="00E50DEF">
      <w:pPr>
        <w:widowControl/>
        <w:numPr>
          <w:ilvl w:val="0"/>
          <w:numId w:val="1"/>
        </w:numPr>
        <w:spacing w:before="100" w:beforeAutospacing="1" w:line="26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本表係提供</w:t>
      </w:r>
      <w:r w:rsidRPr="00E50DEF">
        <w:rPr>
          <w:rFonts w:ascii="標楷體" w:eastAsia="標楷體" w:hAnsi="標楷體" w:cs="Times New Roman" w:hint="eastAsia"/>
          <w:kern w:val="0"/>
          <w:szCs w:val="24"/>
          <w:u w:val="single"/>
        </w:rPr>
        <w:t>110</w:t>
      </w:r>
      <w:r w:rsidRPr="00E50DEF">
        <w:rPr>
          <w:rFonts w:ascii="標楷體" w:eastAsia="標楷體" w:hAnsi="標楷體" w:cs="新細明體" w:hint="eastAsia"/>
          <w:kern w:val="0"/>
          <w:szCs w:val="24"/>
          <w:u w:val="single"/>
        </w:rPr>
        <w:t>學年度國小</w:t>
      </w:r>
      <w:r w:rsidRPr="00E50DEF">
        <w:rPr>
          <w:rFonts w:ascii="微軟正黑體" w:eastAsia="微軟正黑體" w:hAnsi="微軟正黑體" w:cs="新細明體" w:hint="eastAsia"/>
          <w:kern w:val="0"/>
          <w:szCs w:val="24"/>
          <w:u w:val="single"/>
        </w:rPr>
        <w:t>、</w:t>
      </w:r>
      <w:r w:rsidRPr="00E50DEF">
        <w:rPr>
          <w:rFonts w:ascii="標楷體" w:eastAsia="標楷體" w:hAnsi="標楷體" w:cs="新細明體" w:hint="eastAsia"/>
          <w:kern w:val="0"/>
          <w:szCs w:val="24"/>
          <w:u w:val="single"/>
        </w:rPr>
        <w:t>國中新生於報到時及</w:t>
      </w:r>
      <w:r w:rsidRPr="00E50DEF">
        <w:rPr>
          <w:rFonts w:ascii="標楷體" w:eastAsia="標楷體" w:hAnsi="標楷體" w:cs="Times New Roman" w:hint="eastAsia"/>
          <w:kern w:val="0"/>
          <w:szCs w:val="24"/>
          <w:u w:val="single"/>
        </w:rPr>
        <w:t>109</w:t>
      </w:r>
      <w:r w:rsidRPr="00E50DEF">
        <w:rPr>
          <w:rFonts w:ascii="標楷體" w:eastAsia="標楷體" w:hAnsi="標楷體" w:cs="新細明體" w:hint="eastAsia"/>
          <w:kern w:val="0"/>
          <w:szCs w:val="24"/>
          <w:u w:val="single"/>
        </w:rPr>
        <w:t>學年度國小一年級</w:t>
      </w:r>
      <w:r w:rsidRPr="00E50DEF">
        <w:rPr>
          <w:rFonts w:ascii="微軟正黑體" w:eastAsia="微軟正黑體" w:hAnsi="微軟正黑體" w:cs="新細明體" w:hint="eastAsia"/>
          <w:kern w:val="0"/>
          <w:szCs w:val="24"/>
          <w:u w:val="single"/>
        </w:rPr>
        <w:t>、</w:t>
      </w:r>
      <w:r w:rsidRPr="00E50DEF">
        <w:rPr>
          <w:rFonts w:ascii="標楷體" w:eastAsia="標楷體" w:hAnsi="標楷體" w:cs="新細明體" w:hint="eastAsia"/>
          <w:kern w:val="0"/>
          <w:szCs w:val="24"/>
          <w:u w:val="single"/>
        </w:rPr>
        <w:t>國中七年級學生於五月底前完成調查</w:t>
      </w:r>
      <w:r w:rsidRPr="00E50DEF">
        <w:rPr>
          <w:rFonts w:ascii="標楷體" w:eastAsia="標楷體" w:hAnsi="標楷體" w:cs="新細明體" w:hint="eastAsia"/>
          <w:kern w:val="0"/>
          <w:szCs w:val="24"/>
        </w:rPr>
        <w:t>，以提供學校開設本土語文</w:t>
      </w:r>
      <w:r w:rsidRPr="00E50DEF">
        <w:rPr>
          <w:rFonts w:ascii="標楷體" w:eastAsia="標楷體" w:hAnsi="標楷體" w:cs="Times New Roman" w:hint="eastAsia"/>
          <w:kern w:val="0"/>
          <w:szCs w:val="24"/>
        </w:rPr>
        <w:t>/</w:t>
      </w:r>
      <w:r w:rsidRPr="00E50DEF">
        <w:rPr>
          <w:rFonts w:ascii="標楷體" w:eastAsia="標楷體" w:hAnsi="標楷體" w:cs="新細明體" w:hint="eastAsia"/>
          <w:kern w:val="0"/>
          <w:szCs w:val="24"/>
        </w:rPr>
        <w:t>新住民語文課程類別之依據，且以鼓勵持續學習同一種語文為原則，倘確有更換語文類別之需求，應持續至少一年方得更換。</w:t>
      </w:r>
    </w:p>
    <w:p w:rsidR="00E50DEF" w:rsidRPr="00E50DEF" w:rsidRDefault="00E50DEF" w:rsidP="00E50DEF">
      <w:pPr>
        <w:widowControl/>
        <w:numPr>
          <w:ilvl w:val="0"/>
          <w:numId w:val="1"/>
        </w:numPr>
        <w:spacing w:before="100" w:beforeAutospacing="1" w:line="26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依據十二年國民基本教育課程綱要總綱有關本土語文/新住民語文課程之開課規定：「學校得依地區特性（如連江縣）及學校資源，開設閩南語文、客家語文、原住民族語文以外之本土語文供學生選習。 新住民語文課程的開設內容以來自東南亞地區的新住民語文為主。」</w:t>
      </w:r>
    </w:p>
    <w:p w:rsidR="00E50DEF" w:rsidRPr="00E50DEF" w:rsidRDefault="00E50DEF" w:rsidP="00E50DEF">
      <w:pPr>
        <w:widowControl/>
        <w:numPr>
          <w:ilvl w:val="0"/>
          <w:numId w:val="1"/>
        </w:numPr>
        <w:spacing w:before="100" w:beforeAutospacing="1" w:line="260" w:lineRule="exact"/>
        <w:rPr>
          <w:rFonts w:ascii="新細明體" w:eastAsia="新細明體" w:hAnsi="新細明體" w:cs="新細明體" w:hint="eastAsia"/>
          <w:kern w:val="0"/>
          <w:szCs w:val="24"/>
        </w:rPr>
      </w:pPr>
      <w:r w:rsidRPr="00E50DEF">
        <w:rPr>
          <w:rFonts w:ascii="標楷體" w:eastAsia="標楷體" w:hAnsi="標楷體" w:cs="新細明體" w:hint="eastAsia"/>
          <w:kern w:val="0"/>
          <w:szCs w:val="24"/>
        </w:rPr>
        <w:t>學校開課時，應視各類語文課程選習學生數，得以班群方式打破班級或年級界限，依學生選習語言類別編組；學生之學期成績，依其所選修語文成績做計算。</w:t>
      </w:r>
    </w:p>
    <w:p w:rsidR="00E50DEF" w:rsidRPr="00E50DEF" w:rsidRDefault="00E50DEF" w:rsidP="00E50DEF">
      <w:pPr>
        <w:widowControl/>
        <w:numPr>
          <w:ilvl w:val="0"/>
          <w:numId w:val="1"/>
        </w:numPr>
        <w:spacing w:before="100" w:beforeAutospacing="1" w:line="260" w:lineRule="exact"/>
        <w:rPr>
          <w:rFonts w:ascii="新細明體" w:eastAsia="新細明體" w:hAnsi="新細明體" w:cs="新細明體" w:hint="eastAsia"/>
          <w:kern w:val="0"/>
          <w:szCs w:val="24"/>
        </w:rPr>
      </w:pPr>
      <w:r w:rsidRPr="00E50DEF">
        <w:rPr>
          <w:rFonts w:ascii="標楷體" w:eastAsia="標楷體" w:hAnsi="標楷體" w:cs="新細明體" w:hint="eastAsia"/>
          <w:color w:val="000000"/>
          <w:kern w:val="0"/>
          <w:szCs w:val="24"/>
        </w:rPr>
        <w:t>本表填寫完畢，並經家長同意簽章後，請於 月 日前繳回各班級任老師</w:t>
      </w:r>
      <w:r w:rsidRPr="00E50DEF">
        <w:rPr>
          <w:rFonts w:ascii="標楷體" w:eastAsia="標楷體" w:hAnsi="標楷體" w:cs="Times New Roman" w:hint="eastAsia"/>
          <w:color w:val="000000"/>
          <w:kern w:val="0"/>
          <w:szCs w:val="24"/>
        </w:rPr>
        <w:t>(</w:t>
      </w:r>
      <w:r w:rsidRPr="00E50DEF">
        <w:rPr>
          <w:rFonts w:ascii="標楷體" w:eastAsia="標楷體" w:hAnsi="標楷體" w:cs="新細明體" w:hint="eastAsia"/>
          <w:color w:val="000000"/>
          <w:kern w:val="0"/>
          <w:szCs w:val="24"/>
        </w:rPr>
        <w:t>或導師</w:t>
      </w:r>
      <w:r w:rsidRPr="00E50DEF">
        <w:rPr>
          <w:rFonts w:ascii="標楷體" w:eastAsia="標楷體" w:hAnsi="標楷體" w:cs="Times New Roman" w:hint="eastAsia"/>
          <w:color w:val="000000"/>
          <w:kern w:val="0"/>
          <w:szCs w:val="24"/>
        </w:rPr>
        <w:t>)</w:t>
      </w:r>
      <w:r w:rsidRPr="00E50DEF">
        <w:rPr>
          <w:rFonts w:ascii="標楷體" w:eastAsia="標楷體" w:hAnsi="標楷體" w:cs="新細明體" w:hint="eastAsia"/>
          <w:color w:val="000000"/>
          <w:kern w:val="0"/>
          <w:szCs w:val="24"/>
        </w:rPr>
        <w:t>。</w:t>
      </w:r>
    </w:p>
    <w:p w:rsidR="00E50DEF" w:rsidRPr="00E50DEF" w:rsidRDefault="00E50DEF" w:rsidP="00E50DEF">
      <w:pPr>
        <w:widowControl/>
        <w:spacing w:before="100" w:beforeAutospacing="1" w:line="318" w:lineRule="atLeast"/>
        <w:ind w:left="720"/>
        <w:rPr>
          <w:rFonts w:ascii="新細明體" w:eastAsia="新細明體" w:hAnsi="新細明體" w:cs="新細明體" w:hint="eastAsia"/>
          <w:sz w:val="28"/>
          <w:szCs w:val="28"/>
          <w:u w:val="single"/>
        </w:rPr>
      </w:pPr>
      <w:r>
        <w:rPr>
          <w:rFonts w:ascii="標楷體" w:eastAsia="標楷體" w:hAnsi="標楷體" w:cs="新細明體" w:hint="eastAsia"/>
          <w:kern w:val="0"/>
          <w:sz w:val="28"/>
          <w:szCs w:val="28"/>
        </w:rPr>
        <w:t xml:space="preserve">　　　　　　　　　　　　　　　　　　</w:t>
      </w:r>
      <w:r w:rsidRPr="00E50DEF">
        <w:rPr>
          <w:rFonts w:ascii="標楷體" w:eastAsia="標楷體" w:hAnsi="標楷體" w:cs="新細明體" w:hint="eastAsia"/>
          <w:kern w:val="0"/>
          <w:sz w:val="28"/>
          <w:szCs w:val="28"/>
        </w:rPr>
        <w:t>家長簽章</w:t>
      </w:r>
      <w:r w:rsidRPr="00E50DEF">
        <w:rPr>
          <w:rFonts w:ascii="新細明體" w:eastAsia="新細明體" w:hAnsi="新細明體" w:cs="新細明體" w:hint="eastAsia"/>
          <w:kern w:val="0"/>
          <w:sz w:val="28"/>
          <w:szCs w:val="28"/>
        </w:rPr>
        <w:t>：</w:t>
      </w:r>
      <w:r w:rsidRPr="00E50DEF">
        <w:rPr>
          <w:rFonts w:ascii="新細明體" w:eastAsia="新細明體" w:hAnsi="新細明體" w:cs="新細明體" w:hint="eastAsia"/>
          <w:sz w:val="28"/>
          <w:szCs w:val="28"/>
          <w:u w:val="single"/>
        </w:rPr>
        <w:t xml:space="preserve">　　　</w:t>
      </w:r>
      <w:r>
        <w:rPr>
          <w:rFonts w:ascii="新細明體" w:eastAsia="新細明體" w:hAnsi="新細明體" w:cs="新細明體" w:hint="eastAsia"/>
          <w:sz w:val="28"/>
          <w:szCs w:val="28"/>
          <w:u w:val="single"/>
        </w:rPr>
        <w:t xml:space="preserve">　　　　　</w:t>
      </w:r>
      <w:r w:rsidRPr="00E50DEF">
        <w:rPr>
          <w:rFonts w:ascii="新細明體" w:eastAsia="新細明體" w:hAnsi="新細明體" w:cs="新細明體" w:hint="eastAsia"/>
          <w:sz w:val="28"/>
          <w:szCs w:val="28"/>
          <w:u w:val="single"/>
        </w:rPr>
        <w:t xml:space="preserve">　</w:t>
      </w:r>
    </w:p>
    <w:p w:rsidR="00AC1BD5" w:rsidRPr="00E50DEF" w:rsidRDefault="00AC1BD5" w:rsidP="00E50DEF">
      <w:pPr>
        <w:rPr>
          <w:rFonts w:hint="eastAsia"/>
        </w:rPr>
      </w:pPr>
    </w:p>
    <w:sectPr w:rsidR="00AC1BD5" w:rsidRPr="00E50DEF" w:rsidSect="00E50DEF">
      <w:pgSz w:w="11907" w:h="16839" w:code="9"/>
      <w:pgMar w:top="567" w:right="720" w:bottom="425" w:left="720" w:header="851" w:footer="992" w:gutter="0"/>
      <w:paperSrc w:first="7" w:other="7"/>
      <w:cols w:space="720"/>
      <w:docGrid w:type="lines" w:linePitch="360" w:charSpace="-46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249C8"/>
    <w:multiLevelType w:val="multilevel"/>
    <w:tmpl w:val="7B6E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2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31"/>
    <w:rsid w:val="00186170"/>
    <w:rsid w:val="002B61B9"/>
    <w:rsid w:val="003260F6"/>
    <w:rsid w:val="003D39C5"/>
    <w:rsid w:val="00702DCB"/>
    <w:rsid w:val="007B6FF3"/>
    <w:rsid w:val="00803A0D"/>
    <w:rsid w:val="008202CA"/>
    <w:rsid w:val="008A4CF6"/>
    <w:rsid w:val="008B4ADA"/>
    <w:rsid w:val="009328CE"/>
    <w:rsid w:val="00AC1BD5"/>
    <w:rsid w:val="00C31C99"/>
    <w:rsid w:val="00C54FDB"/>
    <w:rsid w:val="00C659F4"/>
    <w:rsid w:val="00C92C6A"/>
    <w:rsid w:val="00E50DEF"/>
    <w:rsid w:val="00ED53DB"/>
    <w:rsid w:val="00F36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7EC6-D0C8-4045-99B9-057C3FF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6631"/>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F366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6631"/>
    <w:rPr>
      <w:rFonts w:asciiTheme="majorHAnsi" w:eastAsiaTheme="majorEastAsia" w:hAnsiTheme="majorHAnsi" w:cstheme="majorBidi"/>
      <w:sz w:val="18"/>
      <w:szCs w:val="18"/>
    </w:rPr>
  </w:style>
  <w:style w:type="paragraph" w:styleId="Web">
    <w:name w:val="Normal (Web)"/>
    <w:basedOn w:val="a"/>
    <w:uiPriority w:val="99"/>
    <w:semiHidden/>
    <w:unhideWhenUsed/>
    <w:rsid w:val="00E50DEF"/>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E50DEF"/>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247</Words>
  <Characters>1409</Characters>
  <Application>Microsoft Office Word</Application>
  <DocSecurity>0</DocSecurity>
  <Lines>11</Lines>
  <Paragraphs>3</Paragraphs>
  <ScaleCrop>false</ScaleCrop>
  <Company>TRPSCYC</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Kmartin39</dc:creator>
  <cp:keywords/>
  <dc:description/>
  <cp:lastModifiedBy>Kmartin39</cp:lastModifiedBy>
  <cp:revision>1</cp:revision>
  <cp:lastPrinted>2021-03-19T06:51:00Z</cp:lastPrinted>
  <dcterms:created xsi:type="dcterms:W3CDTF">2021-03-19T05:47:00Z</dcterms:created>
  <dcterms:modified xsi:type="dcterms:W3CDTF">2021-03-19T06:54:00Z</dcterms:modified>
</cp:coreProperties>
</file>